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CE444C" w:rsidP="00CE444C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6608BB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  <w:r w:rsidR="006608BB">
        <w:rPr>
          <w:sz w:val="28"/>
          <w:szCs w:val="28"/>
        </w:rPr>
        <w:t>5</w:t>
      </w:r>
      <w:r w:rsidR="00915387">
        <w:rPr>
          <w:sz w:val="28"/>
          <w:szCs w:val="28"/>
        </w:rPr>
        <w:t>-а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6608BB" w:rsidRPr="00101DA9" w:rsidRDefault="00C02417" w:rsidP="006608B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608BB" w:rsidRPr="00101DA9">
        <w:rPr>
          <w:b/>
          <w:sz w:val="28"/>
          <w:szCs w:val="28"/>
        </w:rPr>
        <w:t xml:space="preserve">Об утверждении перечня объектов </w:t>
      </w:r>
      <w:proofErr w:type="gramStart"/>
      <w:r w:rsidR="006608BB" w:rsidRPr="00101DA9">
        <w:rPr>
          <w:b/>
          <w:sz w:val="28"/>
          <w:szCs w:val="28"/>
        </w:rPr>
        <w:t>муниципальной</w:t>
      </w:r>
      <w:proofErr w:type="gramEnd"/>
    </w:p>
    <w:p w:rsidR="006608BB" w:rsidRPr="00101DA9" w:rsidRDefault="006608BB" w:rsidP="006608BB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собственности Декабристского муниципального образования</w:t>
      </w:r>
    </w:p>
    <w:p w:rsidR="006608BB" w:rsidRPr="00101DA9" w:rsidRDefault="006608BB" w:rsidP="006608BB">
      <w:pPr>
        <w:rPr>
          <w:b/>
          <w:sz w:val="28"/>
          <w:szCs w:val="28"/>
        </w:rPr>
      </w:pPr>
      <w:proofErr w:type="gramStart"/>
      <w:r w:rsidRPr="00101DA9">
        <w:rPr>
          <w:b/>
          <w:sz w:val="28"/>
          <w:szCs w:val="28"/>
        </w:rPr>
        <w:t>передаваемого</w:t>
      </w:r>
      <w:proofErr w:type="gramEnd"/>
      <w:r w:rsidRPr="00101DA9">
        <w:rPr>
          <w:b/>
          <w:sz w:val="28"/>
          <w:szCs w:val="28"/>
        </w:rPr>
        <w:t xml:space="preserve"> в собственность</w:t>
      </w:r>
    </w:p>
    <w:p w:rsidR="00C02417" w:rsidRDefault="006608BB" w:rsidP="006608BB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Ершовского муниципального района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6608BB" w:rsidRDefault="006608BB" w:rsidP="00660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14, 50 Федерального закона  № 131-ФЗ «Об общих принципах организации местного самоуправления в Российской Федерации», в соответствии с решением Совета Декабристского муниципального образования</w:t>
      </w:r>
    </w:p>
    <w:p w:rsidR="006608BB" w:rsidRPr="008F0249" w:rsidRDefault="006608BB" w:rsidP="00660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Pr="008F0249">
        <w:rPr>
          <w:b/>
          <w:sz w:val="28"/>
          <w:szCs w:val="28"/>
        </w:rPr>
        <w:t>:</w:t>
      </w:r>
    </w:p>
    <w:p w:rsidR="006608BB" w:rsidRDefault="006608BB" w:rsidP="006608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муниципальной собственности Декабристского муниципального образования, передаваемых в собственность Ершовского муниципального района Саратовской области, согласно приложению.</w:t>
      </w:r>
    </w:p>
    <w:p w:rsidR="007654F2" w:rsidRDefault="007654F2" w:rsidP="002640E0">
      <w:pPr>
        <w:jc w:val="both"/>
        <w:rPr>
          <w:sz w:val="28"/>
          <w:szCs w:val="28"/>
        </w:rPr>
      </w:pPr>
    </w:p>
    <w:p w:rsidR="0021080C" w:rsidRDefault="0021080C" w:rsidP="0021080C">
      <w:pPr>
        <w:rPr>
          <w:sz w:val="28"/>
          <w:szCs w:val="28"/>
        </w:rPr>
      </w:pPr>
    </w:p>
    <w:p w:rsidR="002640E0" w:rsidRDefault="002640E0" w:rsidP="0021080C">
      <w:pPr>
        <w:rPr>
          <w:sz w:val="28"/>
          <w:szCs w:val="28"/>
        </w:rPr>
      </w:pPr>
    </w:p>
    <w:p w:rsidR="00F84E7E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p w:rsidR="006608BB" w:rsidRDefault="006608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08BB" w:rsidRPr="006608BB" w:rsidRDefault="006608BB" w:rsidP="006608BB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6608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42692F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608BB" w:rsidRPr="006608BB" w:rsidRDefault="0042692F" w:rsidP="006608BB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608BB" w:rsidRPr="006608BB">
        <w:rPr>
          <w:rFonts w:ascii="Times New Roman" w:hAnsi="Times New Roman" w:cs="Times New Roman"/>
          <w:sz w:val="24"/>
          <w:szCs w:val="24"/>
        </w:rPr>
        <w:t xml:space="preserve"> Декабристского МО</w:t>
      </w:r>
    </w:p>
    <w:p w:rsidR="006608BB" w:rsidRPr="006608BB" w:rsidRDefault="006608BB" w:rsidP="006608BB">
      <w:pPr>
        <w:pStyle w:val="a7"/>
        <w:ind w:left="5954"/>
        <w:rPr>
          <w:rFonts w:ascii="Times New Roman" w:hAnsi="Times New Roman" w:cs="Times New Roman"/>
          <w:sz w:val="24"/>
          <w:szCs w:val="24"/>
        </w:rPr>
      </w:pPr>
      <w:r w:rsidRPr="006608BB">
        <w:rPr>
          <w:rFonts w:ascii="Times New Roman" w:hAnsi="Times New Roman" w:cs="Times New Roman"/>
          <w:sz w:val="24"/>
          <w:szCs w:val="24"/>
        </w:rPr>
        <w:t xml:space="preserve">от </w:t>
      </w:r>
      <w:r w:rsidR="0042692F">
        <w:rPr>
          <w:rFonts w:ascii="Times New Roman" w:hAnsi="Times New Roman" w:cs="Times New Roman"/>
          <w:sz w:val="24"/>
          <w:szCs w:val="24"/>
        </w:rPr>
        <w:t>19</w:t>
      </w:r>
      <w:r w:rsidRPr="006608BB">
        <w:rPr>
          <w:rFonts w:ascii="Times New Roman" w:hAnsi="Times New Roman" w:cs="Times New Roman"/>
          <w:sz w:val="24"/>
          <w:szCs w:val="24"/>
        </w:rPr>
        <w:t>.</w:t>
      </w:r>
      <w:r w:rsidR="0042692F">
        <w:rPr>
          <w:rFonts w:ascii="Times New Roman" w:hAnsi="Times New Roman" w:cs="Times New Roman"/>
          <w:sz w:val="24"/>
          <w:szCs w:val="24"/>
        </w:rPr>
        <w:t>11</w:t>
      </w:r>
      <w:r w:rsidRPr="006608BB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42692F">
        <w:rPr>
          <w:rFonts w:ascii="Times New Roman" w:hAnsi="Times New Roman" w:cs="Times New Roman"/>
          <w:sz w:val="24"/>
          <w:szCs w:val="24"/>
        </w:rPr>
        <w:t>45</w:t>
      </w:r>
    </w:p>
    <w:p w:rsidR="006608BB" w:rsidRDefault="006608BB" w:rsidP="006608BB">
      <w:pPr>
        <w:rPr>
          <w:sz w:val="28"/>
          <w:szCs w:val="28"/>
        </w:rPr>
      </w:pPr>
    </w:p>
    <w:p w:rsidR="006608BB" w:rsidRDefault="006608BB" w:rsidP="006608BB">
      <w:pPr>
        <w:rPr>
          <w:sz w:val="28"/>
          <w:szCs w:val="28"/>
        </w:rPr>
      </w:pPr>
    </w:p>
    <w:p w:rsidR="006608BB" w:rsidRPr="000C111C" w:rsidRDefault="006608BB" w:rsidP="006608BB">
      <w:pPr>
        <w:jc w:val="center"/>
        <w:rPr>
          <w:b/>
          <w:sz w:val="28"/>
          <w:szCs w:val="28"/>
        </w:rPr>
      </w:pPr>
      <w:r w:rsidRPr="000C111C">
        <w:rPr>
          <w:b/>
          <w:sz w:val="28"/>
          <w:szCs w:val="28"/>
        </w:rPr>
        <w:t>Перечень имущества, передаваемого из собственности Декабристского МО в собственность ЕМР</w:t>
      </w:r>
    </w:p>
    <w:p w:rsidR="006608BB" w:rsidRPr="000C111C" w:rsidRDefault="006608BB" w:rsidP="00D72E37">
      <w:pPr>
        <w:rPr>
          <w:b/>
          <w:sz w:val="28"/>
          <w:szCs w:val="28"/>
        </w:rPr>
      </w:pPr>
    </w:p>
    <w:p w:rsidR="006608BB" w:rsidRDefault="006608BB" w:rsidP="00D72E37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tblpX="-556" w:tblpY="1"/>
        <w:tblOverlap w:val="never"/>
        <w:tblW w:w="10397" w:type="dxa"/>
        <w:tblLayout w:type="fixed"/>
        <w:tblLook w:val="04A0"/>
      </w:tblPr>
      <w:tblGrid>
        <w:gridCol w:w="959"/>
        <w:gridCol w:w="1422"/>
        <w:gridCol w:w="2149"/>
        <w:gridCol w:w="1565"/>
        <w:gridCol w:w="2086"/>
        <w:gridCol w:w="2216"/>
      </w:tblGrid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C610DC" w:rsidRDefault="0042692F" w:rsidP="00D72E37">
            <w:pPr>
              <w:ind w:right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2" w:type="dxa"/>
            <w:vAlign w:val="center"/>
          </w:tcPr>
          <w:p w:rsidR="006608BB" w:rsidRPr="00C610DC" w:rsidRDefault="006608BB" w:rsidP="00D72E37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49" w:type="dxa"/>
            <w:vAlign w:val="center"/>
          </w:tcPr>
          <w:p w:rsidR="006608BB" w:rsidRPr="00C610DC" w:rsidRDefault="006608BB" w:rsidP="00D72E37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 xml:space="preserve">Адрес </w:t>
            </w:r>
            <w:proofErr w:type="gramStart"/>
            <w:r w:rsidRPr="00C610DC">
              <w:rPr>
                <w:b/>
                <w:sz w:val="20"/>
                <w:szCs w:val="20"/>
              </w:rPr>
              <w:t>места нахождения организации ИНН организации</w:t>
            </w:r>
            <w:proofErr w:type="gramEnd"/>
          </w:p>
        </w:tc>
        <w:tc>
          <w:tcPr>
            <w:tcW w:w="1565" w:type="dxa"/>
            <w:vAlign w:val="center"/>
          </w:tcPr>
          <w:p w:rsidR="006608BB" w:rsidRPr="00C610DC" w:rsidRDefault="006608BB" w:rsidP="00D72E37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86" w:type="dxa"/>
            <w:vAlign w:val="center"/>
          </w:tcPr>
          <w:p w:rsidR="006608BB" w:rsidRPr="00C610DC" w:rsidRDefault="006608BB" w:rsidP="00D72E37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tabs>
                <w:tab w:val="left" w:pos="851"/>
              </w:tabs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3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18593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tabs>
                <w:tab w:val="left" w:pos="743"/>
              </w:tabs>
              <w:ind w:left="284" w:right="-108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18593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73290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73290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10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1985, балансовая стоимость 79021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Рабочая, д. 7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7938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10037 руб.</w:t>
            </w:r>
          </w:p>
        </w:tc>
      </w:tr>
      <w:tr w:rsidR="006608BB" w:rsidRPr="00D45102" w:rsidTr="00D72E37">
        <w:trPr>
          <w:trHeight w:val="98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6608BB" w:rsidRPr="00D45102" w:rsidTr="00D72E37">
        <w:trPr>
          <w:trHeight w:val="177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7458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7459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10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9558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10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9557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11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11000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11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11000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13062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13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9037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10793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34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7457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1а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17980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13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17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20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21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39900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39900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Набережная, д. 33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18870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  ул. Луговая, д. 7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1970, балансовая стоимость 19320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CA786D" w:rsidRDefault="006608BB" w:rsidP="00D72E37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Садовая, д. 1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Год постройки 1959, балансовая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15680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CA786D" w:rsidRDefault="006608BB" w:rsidP="00D72E37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299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6608BB" w:rsidRPr="00D45102" w:rsidTr="00D72E37">
        <w:trPr>
          <w:trHeight w:val="1319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CA786D" w:rsidRDefault="006608BB" w:rsidP="00D72E37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2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1484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  <w:tr w:rsidR="006608BB" w:rsidRPr="00D45102" w:rsidTr="00D72E37">
        <w:trPr>
          <w:trHeight w:val="1161"/>
        </w:trPr>
        <w:tc>
          <w:tcPr>
            <w:tcW w:w="959" w:type="dxa"/>
            <w:vAlign w:val="center"/>
          </w:tcPr>
          <w:p w:rsidR="006608BB" w:rsidRPr="0042692F" w:rsidRDefault="006608BB" w:rsidP="00D72E37">
            <w:pPr>
              <w:pStyle w:val="a5"/>
              <w:numPr>
                <w:ilvl w:val="0"/>
                <w:numId w:val="3"/>
              </w:numPr>
              <w:ind w:right="175"/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6608BB" w:rsidRPr="00A86586" w:rsidRDefault="006608BB" w:rsidP="00D72E37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149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565" w:type="dxa"/>
            <w:vAlign w:val="center"/>
          </w:tcPr>
          <w:p w:rsidR="006608BB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086" w:type="dxa"/>
            <w:vAlign w:val="center"/>
          </w:tcPr>
          <w:p w:rsidR="006608BB" w:rsidRPr="00D45102" w:rsidRDefault="006608BB" w:rsidP="00D7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216" w:type="dxa"/>
            <w:vAlign w:val="center"/>
          </w:tcPr>
          <w:p w:rsidR="006608BB" w:rsidRPr="00843F5C" w:rsidRDefault="006608BB" w:rsidP="00D72E3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</w:tbl>
    <w:p w:rsidR="006608BB" w:rsidRPr="00937BFB" w:rsidRDefault="006608BB" w:rsidP="00D72E37">
      <w:pPr>
        <w:rPr>
          <w:sz w:val="20"/>
          <w:szCs w:val="20"/>
        </w:rPr>
      </w:pPr>
    </w:p>
    <w:p w:rsidR="006608BB" w:rsidRDefault="006608BB" w:rsidP="00D72E37">
      <w:pPr>
        <w:rPr>
          <w:sz w:val="28"/>
          <w:szCs w:val="28"/>
        </w:rPr>
      </w:pPr>
    </w:p>
    <w:p w:rsidR="006608BB" w:rsidRDefault="006608BB" w:rsidP="00D72E37">
      <w:pPr>
        <w:rPr>
          <w:sz w:val="28"/>
          <w:szCs w:val="28"/>
        </w:rPr>
      </w:pPr>
    </w:p>
    <w:p w:rsidR="00D72E37" w:rsidRDefault="006608BB" w:rsidP="00D72E37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D72E37">
        <w:rPr>
          <w:sz w:val="28"/>
          <w:szCs w:val="28"/>
        </w:rPr>
        <w:t>Зам</w:t>
      </w:r>
      <w:proofErr w:type="gramStart"/>
      <w:r w:rsidR="00D72E37">
        <w:rPr>
          <w:sz w:val="28"/>
          <w:szCs w:val="28"/>
        </w:rPr>
        <w:t>.г</w:t>
      </w:r>
      <w:proofErr w:type="gramEnd"/>
      <w:r w:rsidR="00D72E37">
        <w:rPr>
          <w:sz w:val="28"/>
          <w:szCs w:val="28"/>
        </w:rPr>
        <w:t>лавы администрации</w:t>
      </w:r>
    </w:p>
    <w:p w:rsidR="006608BB" w:rsidRPr="00226D85" w:rsidRDefault="006608BB" w:rsidP="00D72E37">
      <w:pPr>
        <w:rPr>
          <w:sz w:val="28"/>
          <w:szCs w:val="28"/>
        </w:rPr>
      </w:pPr>
      <w:r>
        <w:rPr>
          <w:sz w:val="28"/>
          <w:szCs w:val="28"/>
        </w:rPr>
        <w:t>Декабристского МО</w:t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</w:r>
      <w:r w:rsidR="00D72E37">
        <w:rPr>
          <w:sz w:val="28"/>
          <w:szCs w:val="28"/>
        </w:rPr>
        <w:tab/>
        <w:t>Приходько Д.С.</w:t>
      </w:r>
    </w:p>
    <w:p w:rsidR="006608BB" w:rsidRPr="00C02417" w:rsidRDefault="006608BB" w:rsidP="0021080C">
      <w:pPr>
        <w:rPr>
          <w:sz w:val="28"/>
          <w:szCs w:val="28"/>
        </w:rPr>
      </w:pPr>
    </w:p>
    <w:sectPr w:rsidR="006608BB" w:rsidRPr="00C02417" w:rsidSect="0066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E89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2B8B"/>
    <w:multiLevelType w:val="hybridMultilevel"/>
    <w:tmpl w:val="982C3A82"/>
    <w:lvl w:ilvl="0" w:tplc="7358759E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417"/>
    <w:rsid w:val="001233D3"/>
    <w:rsid w:val="001A7446"/>
    <w:rsid w:val="0021080C"/>
    <w:rsid w:val="002640E0"/>
    <w:rsid w:val="00387652"/>
    <w:rsid w:val="0042692F"/>
    <w:rsid w:val="00454332"/>
    <w:rsid w:val="00495A2E"/>
    <w:rsid w:val="005735A2"/>
    <w:rsid w:val="006608BB"/>
    <w:rsid w:val="007654F2"/>
    <w:rsid w:val="00915387"/>
    <w:rsid w:val="00C02417"/>
    <w:rsid w:val="00C333AF"/>
    <w:rsid w:val="00C81A5D"/>
    <w:rsid w:val="00CE444C"/>
    <w:rsid w:val="00D00BA2"/>
    <w:rsid w:val="00D72E37"/>
    <w:rsid w:val="00DE267B"/>
    <w:rsid w:val="00E4328B"/>
    <w:rsid w:val="00E61CFC"/>
    <w:rsid w:val="00E71EC4"/>
    <w:rsid w:val="00F014F1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  <w:style w:type="table" w:styleId="a6">
    <w:name w:val="Table Grid"/>
    <w:basedOn w:val="a1"/>
    <w:uiPriority w:val="59"/>
    <w:rsid w:val="0066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0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7E9D-8AE9-4557-A521-355A6626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cp:lastPrinted>2015-11-13T11:35:00Z</cp:lastPrinted>
  <dcterms:created xsi:type="dcterms:W3CDTF">2015-11-19T08:50:00Z</dcterms:created>
  <dcterms:modified xsi:type="dcterms:W3CDTF">2015-12-03T11:20:00Z</dcterms:modified>
</cp:coreProperties>
</file>